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KG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59657603" name="805ae6d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5215083" name="805ae6d0-da82-11f0-b475-0bf4953c732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84046115" name="85cb6b3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5091376" name="85cb6b30-da82-11f0-b475-0bf4953c732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3494702" name="eb1a27e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329439" name="eb1a27e0-da89-11f0-b475-0bf4953c732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352424" name="f2095d0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1460287" name="f2095d00-da89-11f0-b475-0bf4953c732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58370492" name="58c876c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5966388" name="58c876c0-da8a-11f0-b475-0bf4953c732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0449951" name="5e85bb9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1845397" name="5e85bb90-da8a-11f0-b475-0bf4953c732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Lampenaufhängung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7698842" name="d014adc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683828" name="d014adc0-da8f-11f0-b475-0bf4953c7327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5107500" name="d691c02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0420881" name="d691c020-da8f-11f0-b475-0bf4953c7327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>DN 637 Via Coller 3, Domat/Ems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